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Giorgio della Richinveld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ordenon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