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 Giorgio della Richinvelda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Pordenone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